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37" w:rsidRDefault="00FC1937" w:rsidP="00FC1937">
      <w:pPr>
        <w:jc w:val="right"/>
        <w:rPr>
          <w:b/>
          <w:sz w:val="22"/>
        </w:rPr>
      </w:pPr>
      <w:r w:rsidRPr="00FC1937">
        <w:rPr>
          <w:b/>
          <w:noProof/>
          <w:sz w:val="22"/>
          <w:lang w:eastAsia="pl-PL"/>
        </w:rPr>
        <w:drawing>
          <wp:inline distT="0" distB="0" distL="0" distR="0">
            <wp:extent cx="1884164" cy="866775"/>
            <wp:effectExtent l="0" t="0" r="1905" b="0"/>
            <wp:docPr id="1" name="Obraz 1" descr="Fundacja BGK - Fundacja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BGK - Fundacja BG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12" cy="8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37" w:rsidRDefault="00FC1937" w:rsidP="00FC1937">
      <w:pPr>
        <w:jc w:val="center"/>
        <w:rPr>
          <w:b/>
          <w:sz w:val="22"/>
        </w:rPr>
      </w:pPr>
    </w:p>
    <w:p w:rsidR="00E83E33" w:rsidRPr="00FC1937" w:rsidRDefault="00E83E33" w:rsidP="00FC1937">
      <w:pPr>
        <w:jc w:val="center"/>
        <w:rPr>
          <w:rFonts w:cs="Times New Roman"/>
          <w:b/>
          <w:sz w:val="24"/>
          <w:szCs w:val="24"/>
        </w:rPr>
      </w:pPr>
      <w:r w:rsidRPr="00FC1937">
        <w:rPr>
          <w:rFonts w:cs="Times New Roman"/>
          <w:b/>
          <w:sz w:val="24"/>
          <w:szCs w:val="24"/>
        </w:rPr>
        <w:t>Lista zwycięskich podmiotów w programie „Były sobie pieniądze …” VII edycja</w:t>
      </w:r>
    </w:p>
    <w:p w:rsidR="00E83E33" w:rsidRPr="00FC1937" w:rsidRDefault="00E83E33" w:rsidP="00E83E3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3"/>
        <w:gridCol w:w="2265"/>
        <w:gridCol w:w="2264"/>
      </w:tblGrid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Miejscowość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im. Józefa Wybickiego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Pomorskie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Polnica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 xml:space="preserve">Publiczna Szkoła Podstawowa </w:t>
            </w:r>
            <w:r w:rsidR="00FC1937">
              <w:rPr>
                <w:rFonts w:cs="Times New Roman"/>
                <w:sz w:val="24"/>
                <w:szCs w:val="24"/>
              </w:rPr>
              <w:t xml:space="preserve">            </w:t>
            </w:r>
            <w:r w:rsidRPr="00FC1937">
              <w:rPr>
                <w:rFonts w:cs="Times New Roman"/>
                <w:sz w:val="24"/>
                <w:szCs w:val="24"/>
              </w:rPr>
              <w:t>w Iskani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Podkarpackie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Iskań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 xml:space="preserve">Zespół </w:t>
            </w:r>
            <w:proofErr w:type="spellStart"/>
            <w:r w:rsidRPr="00FC1937">
              <w:rPr>
                <w:rFonts w:cs="Times New Roman"/>
                <w:sz w:val="24"/>
                <w:szCs w:val="24"/>
              </w:rPr>
              <w:t>Szkolno</w:t>
            </w:r>
            <w:proofErr w:type="spellEnd"/>
            <w:r w:rsidRPr="00FC1937">
              <w:rPr>
                <w:rFonts w:cs="Times New Roman"/>
                <w:sz w:val="24"/>
                <w:szCs w:val="24"/>
              </w:rPr>
              <w:t xml:space="preserve"> - Przedszkolny </w:t>
            </w:r>
            <w:r w:rsidR="00FC1937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FC1937">
              <w:rPr>
                <w:rFonts w:cs="Times New Roman"/>
                <w:sz w:val="24"/>
                <w:szCs w:val="24"/>
              </w:rPr>
              <w:t>w Wierzchowie Dworcu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Pomorskie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Wierzchowo-Dworzec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 xml:space="preserve">Publiczna Szkoła Podstawowa </w:t>
            </w:r>
            <w:r w:rsidR="00FC1937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FC1937">
              <w:rPr>
                <w:rFonts w:cs="Times New Roman"/>
                <w:sz w:val="24"/>
                <w:szCs w:val="24"/>
              </w:rPr>
              <w:t>w Bachórcu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Podkarpackie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Bachórzec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nr 1 im. Mikołaja Kopernika w Nidzicy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Warmińsko - Mazurskie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Nidzica</w:t>
            </w:r>
          </w:p>
        </w:tc>
        <w:bookmarkStart w:id="0" w:name="_GoBack"/>
        <w:bookmarkEnd w:id="0"/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im . Orła Białego w Wilkowie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Dolnośląskie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Wilków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w Rychnowach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Pomorskie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Rychnowy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Nr 1 im. Juliusza Słowackiego w Zubrzycy Górnej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Małopolskie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Zubrzyca Górna</w:t>
            </w:r>
          </w:p>
        </w:tc>
      </w:tr>
      <w:tr w:rsidR="00E83E33" w:rsidRPr="00FC1937" w:rsidTr="00522E24">
        <w:tc>
          <w:tcPr>
            <w:tcW w:w="562" w:type="dxa"/>
            <w:shd w:val="clear" w:color="auto" w:fill="D9D9D9" w:themeFill="background1" w:themeFillShade="D9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Zespół Szkół w Zarzeczu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Podkarpackie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83E33" w:rsidRPr="00FC1937" w:rsidRDefault="00E83E33" w:rsidP="00FC19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1937">
              <w:rPr>
                <w:rFonts w:cs="Times New Roman"/>
                <w:b/>
                <w:sz w:val="24"/>
                <w:szCs w:val="24"/>
              </w:rPr>
              <w:t>Zarzecze</w:t>
            </w:r>
          </w:p>
        </w:tc>
      </w:tr>
      <w:tr w:rsidR="00E83E33" w:rsidRPr="00FC1937" w:rsidTr="00E83E33">
        <w:tc>
          <w:tcPr>
            <w:tcW w:w="562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83E33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Szkoła Podstawowa nr 2 im. Królowej Jadwigi w Jarocinie</w:t>
            </w:r>
          </w:p>
          <w:p w:rsidR="00FC1937" w:rsidRPr="00FC1937" w:rsidRDefault="00FC1937" w:rsidP="00FC19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Wielkopolskie</w:t>
            </w:r>
          </w:p>
        </w:tc>
        <w:tc>
          <w:tcPr>
            <w:tcW w:w="2266" w:type="dxa"/>
          </w:tcPr>
          <w:p w:rsidR="00E83E33" w:rsidRPr="00FC1937" w:rsidRDefault="00E83E33" w:rsidP="00FC19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937">
              <w:rPr>
                <w:rFonts w:cs="Times New Roman"/>
                <w:sz w:val="24"/>
                <w:szCs w:val="24"/>
              </w:rPr>
              <w:t>Jarocin</w:t>
            </w:r>
          </w:p>
        </w:tc>
      </w:tr>
    </w:tbl>
    <w:p w:rsidR="00E83E33" w:rsidRPr="00FC1937" w:rsidRDefault="00E83E33" w:rsidP="00E83E33">
      <w:pPr>
        <w:rPr>
          <w:rFonts w:cs="Times New Roman"/>
          <w:sz w:val="24"/>
          <w:szCs w:val="24"/>
        </w:rPr>
      </w:pPr>
    </w:p>
    <w:p w:rsidR="00337B18" w:rsidRPr="00FC1937" w:rsidRDefault="00E83E33" w:rsidP="00E83E33">
      <w:pPr>
        <w:rPr>
          <w:rFonts w:cs="Times New Roman"/>
          <w:b/>
          <w:sz w:val="24"/>
          <w:szCs w:val="24"/>
        </w:rPr>
      </w:pPr>
      <w:r w:rsidRPr="00FC1937">
        <w:rPr>
          <w:rFonts w:cs="Times New Roman"/>
          <w:b/>
          <w:sz w:val="24"/>
          <w:szCs w:val="24"/>
        </w:rPr>
        <w:t>Decyzja Zarządu Fundacji BGK o wyborze szkół i przedszkoli jest ostateczna i nie przysługuje od niej odwołanie.</w:t>
      </w:r>
    </w:p>
    <w:sectPr w:rsidR="00337B18" w:rsidRPr="00FC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3"/>
    <w:rsid w:val="00337B18"/>
    <w:rsid w:val="00522E24"/>
    <w:rsid w:val="00E83E33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55E8-5D80-47EC-BBA7-AF915D6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2020-11-11T14:59:00Z</dcterms:created>
  <dcterms:modified xsi:type="dcterms:W3CDTF">2020-11-11T15:25:00Z</dcterms:modified>
</cp:coreProperties>
</file>